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70546" w14:textId="16FADDBF" w:rsidR="001C6B79" w:rsidRDefault="001C6B79" w:rsidP="001C6B7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CONCURSO </w:t>
      </w:r>
      <w:r w:rsidR="00626D2D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INTERNO DE 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JOVENS SOLISTAS </w:t>
      </w:r>
      <w:r w:rsidR="00626D2D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br/>
        <w:t>PARA A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 BANDA SINFÔNICA DO CONSERVATÓRIO DE TATUÍ</w:t>
      </w:r>
    </w:p>
    <w:p w14:paraId="2D82031B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14:paraId="6FBDF0E2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REGULAMENTO</w:t>
      </w:r>
    </w:p>
    <w:p w14:paraId="64CEF247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1. Dos Objetivos</w:t>
      </w:r>
    </w:p>
    <w:p w14:paraId="72318873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1.1.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 Motivar e fomentar o estudo dos alunos dos cursos de Sopros, Percussão e Piano do Conservatório de Tatuí.</w:t>
      </w:r>
    </w:p>
    <w:p w14:paraId="714C8AE0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1.2.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Revelar e incentivar novos talentos.</w:t>
      </w:r>
    </w:p>
    <w:p w14:paraId="2078B12F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1.3.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Propiciar aos alunos um período de estudo e concentração específicos.</w:t>
      </w:r>
    </w:p>
    <w:p w14:paraId="51320AA6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color w:val="333333"/>
          <w:sz w:val="24"/>
          <w:szCs w:val="24"/>
          <w:lang w:eastAsia="pt-BR"/>
        </w:rPr>
        <w:t> </w:t>
      </w:r>
    </w:p>
    <w:p w14:paraId="07CF7373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2. Da Realização</w:t>
      </w:r>
    </w:p>
    <w:p w14:paraId="3C8CC0E5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2.1.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O concurso será realizado virtualmente, com envio de vídeos por plataforma de streaming (Youtube).</w:t>
      </w:r>
    </w:p>
    <w:p w14:paraId="7ED0DAEB" w14:textId="4FF3C702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2.2.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 Todos os 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>candidatos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 deverão postar vídeos com o programa referente ao seu instrumento. Os vídeos devem ser publicados 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 xml:space="preserve">no Youtube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como “NÃO LISTADO”. Copiar o link e colar na ficha de inscrição, em campo específico.</w:t>
      </w:r>
    </w:p>
    <w:p w14:paraId="2D6B5F62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2.3.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 O Concurso será realizado em uma única fase. </w:t>
      </w:r>
    </w:p>
    <w:p w14:paraId="0B370FBE" w14:textId="56267696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2.4.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Ao formalizar sua inscrição, o participante concorda em ceder ao Conservatório de Tatuí, sem ônus, os direitos de uso e veiculação de seu nome, imagem, som e voz, licenciando ainda os direitos conexos relativos a essa participação, permitindo ao Conservatório de Tatuí utilizá-los gratuitamente para a divulgação e promoção das ações institucionais da escola, sem limite de exibição ou tempo, em quaisquer mídias disponíveis.</w:t>
      </w:r>
    </w:p>
    <w:p w14:paraId="5A639708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color w:val="333333"/>
          <w:sz w:val="24"/>
          <w:szCs w:val="24"/>
          <w:lang w:eastAsia="pt-BR"/>
        </w:rPr>
        <w:t> </w:t>
      </w:r>
    </w:p>
    <w:p w14:paraId="39A5F1C9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3. Das Inscrições</w:t>
      </w:r>
    </w:p>
    <w:p w14:paraId="2E398ABB" w14:textId="404B7F2D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3.1.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>Todos os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 aluno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>s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 regularmente matriculado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>s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 nos cursos de Sopros, Percussão e Piano do Conservatório de Tatuí pode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>m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 inscrever-se no Concurso 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 xml:space="preserve">Interno de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Jovens Solistas.</w:t>
      </w:r>
    </w:p>
    <w:p w14:paraId="708BF22F" w14:textId="074A001A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3.2.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 As inscrições são gratuitas e podem ser realizadas de 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>27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 de outubro a 30 de novembro de 2020.</w:t>
      </w:r>
    </w:p>
    <w:p w14:paraId="43D6F580" w14:textId="5DDA9CC9" w:rsidR="001C6B79" w:rsidRDefault="001C6B79" w:rsidP="001C6B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3.3.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Para efetuar a inscrição, é necessário baixar e preencher corretamente a Ficha de Inscrição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 xml:space="preserve"> disponível neste site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. A ficha preenchida deverá ser enviada para o e-mail: </w:t>
      </w:r>
    </w:p>
    <w:p w14:paraId="2895163A" w14:textId="4DFC1875" w:rsidR="001C6B79" w:rsidRDefault="00626D2D" w:rsidP="001C6B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hyperlink r:id="rId8" w:history="1">
        <w:r w:rsidRPr="00A350DD">
          <w:rPr>
            <w:rStyle w:val="Hyperlink"/>
            <w:rFonts w:eastAsia="Times New Roman" w:cstheme="minorHAnsi"/>
            <w:sz w:val="24"/>
            <w:szCs w:val="24"/>
            <w:lang w:eastAsia="pt-BR"/>
          </w:rPr>
          <w:t>thiago.lopes@conservatoriodetatui.org.br</w:t>
        </w:r>
      </w:hyperlink>
    </w:p>
    <w:p w14:paraId="7A828A08" w14:textId="77777777" w:rsidR="001C6B79" w:rsidRDefault="001C6B79" w:rsidP="001C6B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14:paraId="7CF64260" w14:textId="0CE18D1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lastRenderedPageBreak/>
        <w:t>3.4.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 A inscrição ao Concurso 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 xml:space="preserve">Interno de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Jovens Solistas 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>para a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 Banda Sinfônica do Conservatório de Tatuí implicará na automática aceitação e concordância do candidato com os termos do presente regulamento.</w:t>
      </w:r>
    </w:p>
    <w:p w14:paraId="0E5D4541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3.5.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Casos omissos ou não esclarecidos neste regulamento serão objetos de deliberação da comissão organizadora e da Direção do Conservatório de Tatuí.</w:t>
      </w:r>
    </w:p>
    <w:p w14:paraId="2B368324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14:paraId="6551BC37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4. Das Categorias</w:t>
      </w:r>
    </w:p>
    <w:p w14:paraId="0BAE7668" w14:textId="6B7B9771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pt-BR"/>
        </w:rPr>
        <w:t xml:space="preserve">4.1.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Flauta, Oboé, Clarinet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>e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, Fagote, Saxofone, Trompete, Trompa, Trombone, Eufônio, Tuba, Piano e Percussão.</w:t>
      </w:r>
    </w:p>
    <w:p w14:paraId="3F0120E3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</w:pPr>
    </w:p>
    <w:p w14:paraId="29578BA5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5. Das Exigências do Repertório</w:t>
      </w:r>
    </w:p>
    <w:p w14:paraId="1E94F0FD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Flauta: </w:t>
      </w:r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“Carmen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Fantaisie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”, François Borne, Arr. Bryan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Kidd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.</w:t>
      </w:r>
    </w:p>
    <w:p w14:paraId="52EDEEA7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Oboé: </w:t>
      </w:r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“Celebrando Chiquinha”, Arr. Hudson Nogueira – III Movimento “Corta Jaca”.</w:t>
      </w:r>
    </w:p>
    <w:p w14:paraId="0CE96738" w14:textId="417B1B78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Clarinet</w:t>
      </w:r>
      <w:r w:rsidR="00626D2D"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e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: </w:t>
      </w:r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“Il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Carnevale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di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Venezia”,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Niccolò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Paganini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(1782-1840), versão de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Alamiro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Giampieri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(1893-1963).</w:t>
      </w:r>
    </w:p>
    <w:p w14:paraId="71298E0E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Fagote: </w:t>
      </w:r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“Concerto for Basson”,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Frigyes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Hidas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- I Movimento.</w:t>
      </w:r>
    </w:p>
    <w:p w14:paraId="623BB08F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</w:pP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val="en-US" w:eastAsia="pt-BR"/>
        </w:rPr>
        <w:t>Saxofone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val="en-US" w:eastAsia="pt-BR"/>
        </w:rPr>
        <w:t xml:space="preserve">: </w:t>
      </w:r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 xml:space="preserve">“Diversion (for Alto Saxophone and Band)”, Bernhard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>Heiden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 xml:space="preserve"> – Etoile Music. Inc.</w:t>
      </w:r>
    </w:p>
    <w:p w14:paraId="26F1595C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</w:pP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val="en-US" w:eastAsia="pt-BR"/>
        </w:rPr>
        <w:t>Trompete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val="en-US" w:eastAsia="pt-BR"/>
        </w:rPr>
        <w:t xml:space="preserve">: </w:t>
      </w:r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 xml:space="preserve">“Concerto in Eb”, Joseph Haydn – I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>Movimento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>.</w:t>
      </w:r>
    </w:p>
    <w:p w14:paraId="13FDD81F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</w:pP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val="en-US" w:eastAsia="pt-BR"/>
        </w:rPr>
        <w:t>Trompa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val="en-US" w:eastAsia="pt-BR"/>
        </w:rPr>
        <w:t xml:space="preserve">: </w:t>
      </w:r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 xml:space="preserve">“Horn Concerto No 1 in D, K. 412”,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>Wolfang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 xml:space="preserve"> Amadeus Mozart.</w:t>
      </w:r>
    </w:p>
    <w:p w14:paraId="0C58CB7F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val="en-US" w:eastAsia="pt-BR"/>
        </w:rPr>
        <w:t>Trombone: “</w:t>
      </w:r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 xml:space="preserve">Morceau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>Symphonique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 xml:space="preserve"> Op. 88”, Alexandre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>Guilmant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>.</w:t>
      </w:r>
    </w:p>
    <w:p w14:paraId="45837D63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</w:pPr>
      <w:proofErr w:type="spellStart"/>
      <w:r>
        <w:rPr>
          <w:rFonts w:eastAsia="Times New Roman" w:cstheme="minorHAnsi"/>
          <w:b/>
          <w:bCs/>
          <w:color w:val="333333"/>
          <w:sz w:val="24"/>
          <w:szCs w:val="24"/>
          <w:lang w:val="en-US" w:eastAsia="pt-BR"/>
        </w:rPr>
        <w:t>Eufônio</w:t>
      </w:r>
      <w:proofErr w:type="spellEnd"/>
      <w:r>
        <w:rPr>
          <w:rFonts w:eastAsia="Times New Roman" w:cstheme="minorHAnsi"/>
          <w:b/>
          <w:bCs/>
          <w:color w:val="333333"/>
          <w:sz w:val="24"/>
          <w:szCs w:val="24"/>
          <w:lang w:val="en-US" w:eastAsia="pt-BR"/>
        </w:rPr>
        <w:t xml:space="preserve">: </w:t>
      </w:r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>“Fantasy for Euphonium”, Philip Sparke.</w:t>
      </w:r>
    </w:p>
    <w:p w14:paraId="606E05EC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Tuba: </w:t>
      </w:r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“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Konzert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Nr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. 1”,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Alexej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Lebedjew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.</w:t>
      </w:r>
    </w:p>
    <w:p w14:paraId="77E60918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Piano: </w:t>
      </w:r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 xml:space="preserve">“Concerto for Piano (Percussion And Wind Orchestra), David R. Gillingham – II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>Movimento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val="en-US" w:eastAsia="pt-BR"/>
        </w:rPr>
        <w:t xml:space="preserve"> (Elegy).</w:t>
      </w:r>
    </w:p>
    <w:p w14:paraId="4EF7E02B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 xml:space="preserve">Percussão: </w:t>
      </w:r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“Concerto para Vibrafone e Sopros”, Ney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>Rosauro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pt-BR"/>
        </w:rPr>
        <w:t xml:space="preserve"> - I Movimento.</w:t>
      </w:r>
    </w:p>
    <w:p w14:paraId="165FB49B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</w:pPr>
    </w:p>
    <w:p w14:paraId="70A04FC2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5.1.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O resultado do concurso será divulgado no dia 18 de dezembro de 2020, no site do Conservatório de Tatuí (www.conservatoriodetatui.org.br/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pt-BR"/>
        </w:rPr>
        <w:t>espaco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pt-BR"/>
        </w:rPr>
        <w:t>-do-aluno).</w:t>
      </w:r>
    </w:p>
    <w:p w14:paraId="5120C12F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color w:val="333333"/>
          <w:sz w:val="24"/>
          <w:szCs w:val="24"/>
          <w:lang w:eastAsia="pt-BR"/>
        </w:rPr>
        <w:t> </w:t>
      </w:r>
    </w:p>
    <w:p w14:paraId="709FFDB7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6. Da Banca Julgadora</w:t>
      </w:r>
    </w:p>
    <w:p w14:paraId="44D546EC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lastRenderedPageBreak/>
        <w:t>6.1.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A Banca Julgadora será composta por músicos profissionais atuantes no âmbito artístico-pedagógico.</w:t>
      </w:r>
    </w:p>
    <w:p w14:paraId="450EA5E0" w14:textId="1CCA7DFE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6.2.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 xml:space="preserve"> Os casos omissos </w:t>
      </w:r>
      <w:r w:rsidR="00626D2D">
        <w:rPr>
          <w:rFonts w:eastAsia="Times New Roman" w:cstheme="minorHAnsi"/>
          <w:color w:val="333333"/>
          <w:sz w:val="24"/>
          <w:szCs w:val="24"/>
          <w:lang w:eastAsia="pt-BR"/>
        </w:rPr>
        <w:t xml:space="preserve">referentes à avaliação 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serão decididos em comum acordo com a Banca Julgadora e a Coordenação do evento.</w:t>
      </w:r>
    </w:p>
    <w:p w14:paraId="5DFE498E" w14:textId="77777777" w:rsidR="001C6B79" w:rsidRDefault="001C6B79" w:rsidP="001C6B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6.3. 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A decisão da Banca Julgadora é irrevogável e soberana.</w:t>
      </w:r>
    </w:p>
    <w:p w14:paraId="7F58BBDA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color w:val="333333"/>
          <w:sz w:val="24"/>
          <w:szCs w:val="24"/>
          <w:lang w:eastAsia="pt-BR"/>
        </w:rPr>
        <w:t> </w:t>
      </w:r>
    </w:p>
    <w:p w14:paraId="0A2B9049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7. Da Premiação</w:t>
      </w:r>
    </w:p>
    <w:p w14:paraId="444AFE30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7.1.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Todos os candidatos inscritos receberão certificados de participação.</w:t>
      </w:r>
    </w:p>
    <w:p w14:paraId="0C063DB9" w14:textId="77777777" w:rsidR="001C6B79" w:rsidRDefault="001C6B79" w:rsidP="001C6B79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pt-BR"/>
        </w:rPr>
        <w:t>7.2.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 Os vencedores poderão ser convidados para atuar como solistas em Concerto da Banda Sinfônica do Conservatório de Tatuí na temporada 2021.</w:t>
      </w:r>
    </w:p>
    <w:p w14:paraId="667AA438" w14:textId="77777777" w:rsidR="001C6B79" w:rsidRDefault="001C6B79" w:rsidP="001C6B79">
      <w:pPr>
        <w:jc w:val="center"/>
        <w:rPr>
          <w:rFonts w:cstheme="minorHAnsi"/>
          <w:sz w:val="24"/>
          <w:szCs w:val="24"/>
        </w:rPr>
      </w:pPr>
    </w:p>
    <w:p w14:paraId="09FAD329" w14:textId="77777777" w:rsidR="001C6B79" w:rsidRDefault="001C6B79" w:rsidP="001C6B79">
      <w:pPr>
        <w:jc w:val="center"/>
        <w:rPr>
          <w:rFonts w:cstheme="minorHAnsi"/>
          <w:sz w:val="24"/>
          <w:szCs w:val="24"/>
        </w:rPr>
      </w:pPr>
    </w:p>
    <w:p w14:paraId="17E5214F" w14:textId="092EEF63" w:rsidR="001C6B79" w:rsidRDefault="00626D2D" w:rsidP="00626D2D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Tatuí, 27 de outubro de 2020</w:t>
      </w:r>
      <w:r>
        <w:rPr>
          <w:rFonts w:cstheme="minorHAnsi"/>
          <w:b/>
          <w:sz w:val="24"/>
          <w:szCs w:val="24"/>
        </w:rPr>
        <w:br/>
      </w:r>
      <w:r w:rsidR="001C6B79">
        <w:rPr>
          <w:rFonts w:cstheme="minorHAnsi"/>
          <w:b/>
          <w:sz w:val="24"/>
          <w:szCs w:val="24"/>
        </w:rPr>
        <w:t>Marco Almeida Jr.</w:t>
      </w:r>
      <w:r>
        <w:rPr>
          <w:rFonts w:cstheme="minorHAnsi"/>
          <w:b/>
          <w:sz w:val="24"/>
          <w:szCs w:val="24"/>
        </w:rPr>
        <w:t>, organização</w:t>
      </w:r>
    </w:p>
    <w:p w14:paraId="65C87F71" w14:textId="423355DA" w:rsidR="00FB6B2D" w:rsidRPr="00521C9F" w:rsidRDefault="00FB6B2D" w:rsidP="00DB2FE7">
      <w:pPr>
        <w:jc w:val="center"/>
        <w:rPr>
          <w:rFonts w:cstheme="minorHAnsi"/>
        </w:rPr>
      </w:pPr>
    </w:p>
    <w:sectPr w:rsidR="00FB6B2D" w:rsidRPr="00521C9F" w:rsidSect="00C85CA2">
      <w:headerReference w:type="default" r:id="rId9"/>
      <w:footerReference w:type="default" r:id="rId10"/>
      <w:pgSz w:w="11906" w:h="16838"/>
      <w:pgMar w:top="2100" w:right="1274" w:bottom="1560" w:left="1418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BD2E9" w14:textId="77777777" w:rsidR="006D4362" w:rsidRDefault="006D4362" w:rsidP="000D5DA6">
      <w:pPr>
        <w:spacing w:after="0" w:line="240" w:lineRule="auto"/>
      </w:pPr>
      <w:r>
        <w:separator/>
      </w:r>
    </w:p>
  </w:endnote>
  <w:endnote w:type="continuationSeparator" w:id="0">
    <w:p w14:paraId="436E248D" w14:textId="77777777" w:rsidR="006D4362" w:rsidRDefault="006D4362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74991" w14:textId="02A8FC0B" w:rsidR="003D7027" w:rsidRPr="003D7027" w:rsidRDefault="006B09ED" w:rsidP="00C85BF5">
    <w:pPr>
      <w:pStyle w:val="Rodap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59264" behindDoc="0" locked="0" layoutInCell="1" allowOverlap="1" wp14:anchorId="1B4A24E1" wp14:editId="316EC91E">
          <wp:simplePos x="0" y="0"/>
          <wp:positionH relativeFrom="column">
            <wp:posOffset>1385570</wp:posOffset>
          </wp:positionH>
          <wp:positionV relativeFrom="paragraph">
            <wp:posOffset>148590</wp:posOffset>
          </wp:positionV>
          <wp:extent cx="2959735" cy="75247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B79"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2E9B9" wp14:editId="64FAC01D">
              <wp:simplePos x="0" y="0"/>
              <wp:positionH relativeFrom="column">
                <wp:posOffset>-716280</wp:posOffset>
              </wp:positionH>
              <wp:positionV relativeFrom="paragraph">
                <wp:posOffset>82550</wp:posOffset>
              </wp:positionV>
              <wp:extent cx="7185025" cy="0"/>
              <wp:effectExtent l="7620" t="6350" r="8255" b="127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729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6.5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" strokecolor="#5a5a5a [210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91855" w14:textId="77777777" w:rsidR="006D4362" w:rsidRDefault="006D4362" w:rsidP="000D5DA6">
      <w:pPr>
        <w:spacing w:after="0" w:line="240" w:lineRule="auto"/>
      </w:pPr>
      <w:r>
        <w:separator/>
      </w:r>
    </w:p>
  </w:footnote>
  <w:footnote w:type="continuationSeparator" w:id="0">
    <w:p w14:paraId="441ADA97" w14:textId="77777777" w:rsidR="006D4362" w:rsidRDefault="006D4362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61AE2" w14:textId="77777777" w:rsidR="003D7027" w:rsidRDefault="003D70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C279AFE" wp14:editId="7671F5E3">
          <wp:simplePos x="0" y="0"/>
          <wp:positionH relativeFrom="column">
            <wp:posOffset>-723900</wp:posOffset>
          </wp:positionH>
          <wp:positionV relativeFrom="paragraph">
            <wp:posOffset>-448310</wp:posOffset>
          </wp:positionV>
          <wp:extent cx="7360920" cy="1320800"/>
          <wp:effectExtent l="0" t="0" r="0" b="0"/>
          <wp:wrapTight wrapText="bothSides">
            <wp:wrapPolygon edited="0">
              <wp:start x="0" y="0"/>
              <wp:lineTo x="0" y="21185"/>
              <wp:lineTo x="21522" y="21185"/>
              <wp:lineTo x="21522" y="0"/>
              <wp:lineTo x="0" y="0"/>
            </wp:wrapPolygon>
          </wp:wrapTight>
          <wp:docPr id="1" name="Imagem 2" descr="papel timbrad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2019.jpg"/>
                  <pic:cNvPicPr/>
                </pic:nvPicPr>
                <pic:blipFill rotWithShape="1">
                  <a:blip r:embed="rId1"/>
                  <a:srcRect t="12250" r="2680"/>
                  <a:stretch/>
                </pic:blipFill>
                <pic:spPr bwMode="auto">
                  <a:xfrm>
                    <a:off x="0" y="0"/>
                    <a:ext cx="736092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24CF558B"/>
    <w:multiLevelType w:val="hybridMultilevel"/>
    <w:tmpl w:val="332688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A6"/>
    <w:rsid w:val="00010E75"/>
    <w:rsid w:val="00033077"/>
    <w:rsid w:val="000B48B4"/>
    <w:rsid w:val="000C2DBB"/>
    <w:rsid w:val="000D5DA6"/>
    <w:rsid w:val="000D754F"/>
    <w:rsid w:val="00107E5C"/>
    <w:rsid w:val="00120295"/>
    <w:rsid w:val="001C6B79"/>
    <w:rsid w:val="001F4C08"/>
    <w:rsid w:val="002176E9"/>
    <w:rsid w:val="00230520"/>
    <w:rsid w:val="00234ACC"/>
    <w:rsid w:val="00274020"/>
    <w:rsid w:val="00282211"/>
    <w:rsid w:val="002D31FE"/>
    <w:rsid w:val="002E542B"/>
    <w:rsid w:val="00316EED"/>
    <w:rsid w:val="003D7027"/>
    <w:rsid w:val="00455A91"/>
    <w:rsid w:val="00495779"/>
    <w:rsid w:val="004C0FD3"/>
    <w:rsid w:val="004C7068"/>
    <w:rsid w:val="00521C9F"/>
    <w:rsid w:val="005336E7"/>
    <w:rsid w:val="006077C7"/>
    <w:rsid w:val="00617810"/>
    <w:rsid w:val="00626D2D"/>
    <w:rsid w:val="00664557"/>
    <w:rsid w:val="00692D97"/>
    <w:rsid w:val="00697F1D"/>
    <w:rsid w:val="006B09ED"/>
    <w:rsid w:val="006C6DC9"/>
    <w:rsid w:val="006D4362"/>
    <w:rsid w:val="00784781"/>
    <w:rsid w:val="007C15A8"/>
    <w:rsid w:val="00802A3C"/>
    <w:rsid w:val="008A6002"/>
    <w:rsid w:val="00962AD6"/>
    <w:rsid w:val="009A6D96"/>
    <w:rsid w:val="009D1002"/>
    <w:rsid w:val="009E569E"/>
    <w:rsid w:val="00A04BD2"/>
    <w:rsid w:val="00A53208"/>
    <w:rsid w:val="00A6034F"/>
    <w:rsid w:val="00A94B07"/>
    <w:rsid w:val="00B3513D"/>
    <w:rsid w:val="00B76757"/>
    <w:rsid w:val="00B966C6"/>
    <w:rsid w:val="00B97F4B"/>
    <w:rsid w:val="00BE716A"/>
    <w:rsid w:val="00C07E24"/>
    <w:rsid w:val="00C12F24"/>
    <w:rsid w:val="00C66642"/>
    <w:rsid w:val="00C85BF5"/>
    <w:rsid w:val="00C85CA2"/>
    <w:rsid w:val="00CD66B5"/>
    <w:rsid w:val="00D06912"/>
    <w:rsid w:val="00D66EE7"/>
    <w:rsid w:val="00D76EE1"/>
    <w:rsid w:val="00DB2FE7"/>
    <w:rsid w:val="00DE347A"/>
    <w:rsid w:val="00E5572F"/>
    <w:rsid w:val="00E971B7"/>
    <w:rsid w:val="00E97728"/>
    <w:rsid w:val="00F62C65"/>
    <w:rsid w:val="00FB1919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29012"/>
  <w15:docId w15:val="{69727ABA-94E6-4EA3-9C31-EFA0570A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4F"/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2D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2DBB"/>
  </w:style>
  <w:style w:type="character" w:customStyle="1" w:styleId="StrongEmphasis">
    <w:name w:val="Strong Emphasis"/>
    <w:qFormat/>
    <w:rsid w:val="000C2DB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26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ago.lopes@conservatoriodetatui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10BA-BD1F-4765-865D-E9616096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3</cp:revision>
  <cp:lastPrinted>2019-02-07T11:01:00Z</cp:lastPrinted>
  <dcterms:created xsi:type="dcterms:W3CDTF">2020-10-27T12:28:00Z</dcterms:created>
  <dcterms:modified xsi:type="dcterms:W3CDTF">2020-10-27T12:37:00Z</dcterms:modified>
</cp:coreProperties>
</file>